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eastAsia" w:ascii="方正小标宋_GBK" w:hAnsi="宋体" w:eastAsia="方正小标宋_GBK" w:cs="宋体"/>
          <w:color w:val="000000"/>
          <w:spacing w:val="-28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spacing w:val="-28"/>
          <w:kern w:val="0"/>
          <w:sz w:val="44"/>
          <w:szCs w:val="44"/>
          <w:lang w:val="en-US" w:eastAsia="zh-CN"/>
        </w:rPr>
        <w:t>重庆市2018年度全科专业住院医师规范化培训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ascii="方正小标宋_GBK" w:hAnsi="方正仿宋_GBK" w:eastAsia="方正小标宋_GBK" w:cs="方正仿宋_GBK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三个“优秀”推荐</w:t>
      </w:r>
      <w:r>
        <w:rPr>
          <w:rFonts w:hint="eastAsia" w:ascii="方正小标宋_GBK" w:hAnsi="方正仿宋_GBK" w:eastAsia="方正小标宋_GBK" w:cs="方正仿宋_GBK"/>
          <w:sz w:val="44"/>
          <w:szCs w:val="44"/>
        </w:rPr>
        <w:t>结果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FF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一、优秀全科专业住培基地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重庆医科大学附属第二医院全科医学科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二、优秀全科专业带教教师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19" w:leftChars="152" w:right="0" w:rightChars="0" w:firstLine="320" w:firstLineChars="100"/>
        <w:jc w:val="left"/>
        <w:textAlignment w:val="auto"/>
        <w:outlineLvl w:val="9"/>
        <w:rPr>
          <w:rFonts w:hint="eastAsia" w:ascii="方正仿宋_GBK" w:eastAsia="方正仿宋_GBK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 xml:space="preserve">钟  宇  </w:t>
      </w:r>
      <w:r>
        <w:rPr>
          <w:rFonts w:hint="eastAsia" w:ascii="方正仿宋_GBK" w:eastAsia="方正仿宋_GBK"/>
          <w:color w:val="auto"/>
          <w:w w:val="90"/>
          <w:sz w:val="32"/>
          <w:szCs w:val="32"/>
          <w:lang w:val="en-US" w:eastAsia="zh-CN"/>
        </w:rPr>
        <w:t>重庆市第四人民医院全科专业住培基层实践基地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三、优秀全科医生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张练华  重庆新桥医院全科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l²</cp:lastModifiedBy>
  <dcterms:modified xsi:type="dcterms:W3CDTF">2018-04-19T06:58:37Z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