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方正小标宋_GBK" w:eastAsia="方正小标宋_GBK"/>
          <w:b w:val="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eastAsia="方正小标宋_GBK"/>
          <w:b w:val="0"/>
          <w:sz w:val="44"/>
          <w:szCs w:val="44"/>
          <w:shd w:val="clear" w:color="auto" w:fill="FFFFFF"/>
        </w:rPr>
        <w:t>重庆两江新区第一人民医院</w:t>
      </w:r>
      <w:r>
        <w:rPr>
          <w:rFonts w:hint="eastAsia" w:ascii="方正小标宋_GBK" w:eastAsia="方正小标宋_GBK"/>
          <w:b/>
          <w:sz w:val="44"/>
          <w:szCs w:val="44"/>
        </w:rPr>
        <w:br w:type="textWrapping"/>
      </w:r>
      <w:r>
        <w:rPr>
          <w:rStyle w:val="5"/>
          <w:rFonts w:hint="eastAsia" w:ascii="方正小标宋_GBK" w:eastAsia="方正小标宋_GBK"/>
          <w:b w:val="0"/>
          <w:sz w:val="44"/>
          <w:szCs w:val="44"/>
          <w:shd w:val="clear" w:color="auto" w:fill="FFFFFF"/>
        </w:rPr>
        <w:t>2018年住院医师规范化培训招生简章</w:t>
      </w:r>
    </w:p>
    <w:p>
      <w:pPr>
        <w:jc w:val="center"/>
        <w:rPr>
          <w:rFonts w:ascii="方正小标宋_GBK" w:eastAsia="方正小标宋_GBK"/>
          <w:b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bookmarkStart w:id="0" w:name="_Toc344901231"/>
      <w:bookmarkStart w:id="1" w:name="_Toc344723586"/>
      <w:bookmarkStart w:id="2" w:name="_Toc344723509"/>
      <w:r>
        <w:rPr>
          <w:rFonts w:hint="eastAsia" w:ascii="Times New Roman" w:eastAsia="方正仿宋_GBK"/>
          <w:sz w:val="32"/>
          <w:szCs w:val="32"/>
        </w:rPr>
        <w:t>重庆两江新区</w:t>
      </w:r>
      <w:r>
        <w:rPr>
          <w:rFonts w:ascii="Times New Roman" w:eastAsia="方正仿宋_GBK"/>
          <w:sz w:val="32"/>
          <w:szCs w:val="32"/>
        </w:rPr>
        <w:t>两江新区第一人民医院</w:t>
      </w:r>
      <w:r>
        <w:rPr>
          <w:rFonts w:hint="eastAsia" w:ascii="Times New Roman" w:eastAsia="方正仿宋_GBK"/>
          <w:sz w:val="32"/>
          <w:szCs w:val="32"/>
        </w:rPr>
        <w:t>始建于</w:t>
      </w:r>
      <w:r>
        <w:rPr>
          <w:rFonts w:ascii="Times New Roman" w:hAnsi="Times New Roman" w:eastAsia="方正仿宋_GBK"/>
          <w:sz w:val="32"/>
          <w:szCs w:val="32"/>
        </w:rPr>
        <w:t>1957</w:t>
      </w:r>
      <w:r>
        <w:rPr>
          <w:rFonts w:ascii="Times New Roman" w:eastAsia="方正仿宋_GBK"/>
          <w:sz w:val="32"/>
          <w:szCs w:val="32"/>
        </w:rPr>
        <w:t>年，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历经60年的建设发展，现已成为一所集医疗、教学、急救、预防保健和康复为一体的综合性国家二级甲等医院</w:t>
      </w:r>
      <w:r>
        <w:rPr>
          <w:rFonts w:ascii="Times New Roman" w:hAnsi="Times New Roman" w:eastAsia="方正仿宋_GBK"/>
          <w:sz w:val="32"/>
          <w:szCs w:val="32"/>
        </w:rPr>
        <w:t>和国家三级甲等医院创建单位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，同时也是重庆市城镇城乡、工伤生育医疗保险、离休干部医疗保险</w:t>
      </w:r>
      <w:r>
        <w:rPr>
          <w:rFonts w:ascii="Times New Roman" w:hAnsi="Times New Roman" w:eastAsia="方正仿宋_GBK"/>
          <w:sz w:val="32"/>
          <w:szCs w:val="32"/>
        </w:rPr>
        <w:t>和区民政救助定点医疗机构。</w:t>
      </w:r>
      <w:bookmarkEnd w:id="0"/>
      <w:bookmarkEnd w:id="1"/>
      <w:bookmarkEnd w:id="2"/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医院规模：</w:t>
      </w:r>
      <w:r>
        <w:rPr>
          <w:rFonts w:ascii="Times New Roman" w:hAnsi="Times New Roman" w:eastAsia="方正仿宋_GBK"/>
          <w:sz w:val="32"/>
          <w:szCs w:val="32"/>
        </w:rPr>
        <w:t>医院业务用房面积6.2万㎡，编制床位720张，现开放床位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Times New Roman" w:eastAsia="方正仿宋_GBK"/>
          <w:sz w:val="32"/>
          <w:szCs w:val="32"/>
        </w:rPr>
        <w:t>00张，设有1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个职能科室，30个临床医技科室，管辖鸳鸯、翠云、人和、金山和天宫殿5个社区卫生服务中心和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个社区卫生服务站。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我院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于2016年成功申报为全科住院医师规范化培训基地，为不断完善医学人才培养体系，提高医师队伍整体素质，根据各级卫生主管部门的规定，现面向社会招收2018年全科住院医师规范化培训学生。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二、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招收对象和条件</w:t>
      </w:r>
    </w:p>
    <w:p>
      <w:pPr>
        <w:spacing w:line="594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拟从事临床医疗工作的高等院校医学类专业（临床医学）本科及以上学历毕业生。</w:t>
      </w:r>
    </w:p>
    <w:p>
      <w:pPr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楷体" w:eastAsia="方正仿宋_GBK" w:cs="宋体"/>
          <w:kern w:val="0"/>
          <w:sz w:val="32"/>
          <w:szCs w:val="32"/>
        </w:rPr>
        <w:t>已从事临床医疗工作，并取得执业医师资格证书，但未取得中级及以上职称，需要接受培训的人员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widowControl/>
        <w:tabs>
          <w:tab w:val="left" w:pos="0"/>
        </w:tabs>
        <w:spacing w:line="570" w:lineRule="exact"/>
        <w:ind w:firstLine="645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自愿进入临床住院医师培训，遵守《重庆市住院医师规范化培训协议（合同）》有关条款的规定，并按相应学科培训大纲的要求完成培训工作。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三、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报名时间和要求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时间：以重庆医药卫生人才网上通知为准。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报名方式：按照重庆市卫计委通知的报名期限，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登录</w:t>
      </w:r>
      <w:r>
        <w:rPr>
          <w:rFonts w:hint="eastAsia" w:ascii="方正仿宋_GBK" w:eastAsia="方正仿宋_GBK"/>
          <w:sz w:val="32"/>
          <w:szCs w:val="32"/>
        </w:rPr>
        <w:t>重庆医药卫生人才网-重庆市住院医师、护士规范化培训专区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http://www.cqwsrc.com/webSite/rcpx/zyyspx/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填报报名信息及志愿。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四、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招收程序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网上报名→资格审查→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基地面试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→择优录取→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调剂录取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→公布结果→领取录取通知书→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档案托管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→基地报到。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（二）现场面试：（时间待定，如需笔试将另行通知）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面试形式：专家组面试考核；</w:t>
      </w:r>
    </w:p>
    <w:p>
      <w:pPr>
        <w:tabs>
          <w:tab w:val="left" w:pos="567"/>
        </w:tabs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面试对象：填报本基地的所有学员。</w:t>
      </w:r>
    </w:p>
    <w:p>
      <w:pPr>
        <w:tabs>
          <w:tab w:val="left" w:pos="567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</w:rPr>
        <w:t>、培训方式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普通住院医师规范化培训以参加相关科室轮转的临床实践为主，按住院医师身份对病人实行24小时负责制。</w:t>
      </w:r>
    </w:p>
    <w:p>
      <w:pPr>
        <w:tabs>
          <w:tab w:val="left" w:pos="567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</w:rPr>
        <w:t>、培训内容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按照国家卫计委《住院医师规范化培训内容与标准（试行）》规定的培训内容、标准和要求，完成包括临床实践、专业理论知识、相关法律法规、临床思维与人际沟通等方面的培训任务。</w:t>
      </w:r>
    </w:p>
    <w:p>
      <w:pPr>
        <w:tabs>
          <w:tab w:val="left" w:pos="567"/>
        </w:tabs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</w:rPr>
        <w:t>、考试考核</w:t>
      </w:r>
    </w:p>
    <w:p>
      <w:pPr>
        <w:tabs>
          <w:tab w:val="left" w:pos="567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分为日常考核、轮转考核、年度考核、结业考核。</w:t>
      </w:r>
    </w:p>
    <w:p>
      <w:pPr>
        <w:tabs>
          <w:tab w:val="left" w:pos="567"/>
        </w:tabs>
        <w:rPr>
          <w:rFonts w:ascii="方正黑体_GBK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方正黑体_GBK" w:hAnsi="Times New Roman" w:eastAsia="方正黑体_GBK" w:cs="Times New Roman"/>
          <w:sz w:val="32"/>
          <w:szCs w:val="32"/>
          <w:shd w:val="clear" w:color="auto" w:fill="FFFFFF"/>
        </w:rPr>
        <w:t>、联系方式</w:t>
      </w:r>
    </w:p>
    <w:p>
      <w:pPr>
        <w:tabs>
          <w:tab w:val="left" w:pos="709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联系人：徐丽芸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联系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地址：</w:t>
      </w:r>
      <w:r>
        <w:rPr>
          <w:rFonts w:ascii="Times New Roman" w:hAnsi="Times New Roman" w:eastAsia="方正仿宋_GBK"/>
          <w:sz w:val="32"/>
          <w:szCs w:val="32"/>
        </w:rPr>
        <w:t>重庆市渝北区人和街道人兴路199号</w:t>
      </w:r>
    </w:p>
    <w:p>
      <w:pPr>
        <w:tabs>
          <w:tab w:val="left" w:pos="709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电话：</w:t>
      </w:r>
      <w:r>
        <w:rPr>
          <w:rFonts w:ascii="Times New Roman" w:hAnsi="Times New Roman" w:eastAsia="方正仿宋_GBK"/>
          <w:sz w:val="32"/>
          <w:szCs w:val="32"/>
        </w:rPr>
        <w:t>023-6121</w:t>
      </w:r>
      <w:r>
        <w:rPr>
          <w:rFonts w:hint="eastAsia" w:ascii="Times New Roman" w:hAnsi="Times New Roman" w:eastAsia="方正仿宋_GBK"/>
          <w:sz w:val="32"/>
          <w:szCs w:val="32"/>
        </w:rPr>
        <w:t>2899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4EB"/>
    <w:rsid w:val="00293889"/>
    <w:rsid w:val="00360169"/>
    <w:rsid w:val="003D01F6"/>
    <w:rsid w:val="00425EEB"/>
    <w:rsid w:val="00430486"/>
    <w:rsid w:val="00482416"/>
    <w:rsid w:val="005562FF"/>
    <w:rsid w:val="0057673F"/>
    <w:rsid w:val="006304EB"/>
    <w:rsid w:val="0063133D"/>
    <w:rsid w:val="00660F5C"/>
    <w:rsid w:val="006911D4"/>
    <w:rsid w:val="006E6099"/>
    <w:rsid w:val="00823265"/>
    <w:rsid w:val="00A6253D"/>
    <w:rsid w:val="00D13F82"/>
    <w:rsid w:val="00DA70CF"/>
    <w:rsid w:val="00ED3C5F"/>
    <w:rsid w:val="00FA448E"/>
    <w:rsid w:val="0A343136"/>
    <w:rsid w:val="661D6773"/>
    <w:rsid w:val="7E6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2016-05-25T02:47:00Z</dcterms:created>
  <dc:creator>谭佳</dc:creator>
  <cp:lastModifiedBy>tiger</cp:lastModifiedBy>
  <dcterms:modified xsi:type="dcterms:W3CDTF">2018-05-25T00:49:50Z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